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67" w:rsidRDefault="00121767" w:rsidP="0012176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b/>
          <w:color w:val="000000"/>
          <w:lang w:val="ru-RU"/>
        </w:rPr>
        <w:t>Об утверждении стандартов государственных услуг, оказываемых в сфере семьи и детей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>Приказ Министра образования и науки Республики Казахстан от 13 апреля 2015 года № 198. Зарегистрирован в Министерстве юстиции Республики Казахстан 26 мая 2015 года № 11184.</w:t>
      </w:r>
    </w:p>
    <w:p w:rsidR="00121767" w:rsidRPr="00504CC4" w:rsidRDefault="00121767" w:rsidP="00121767">
      <w:pPr>
        <w:spacing w:after="0"/>
        <w:rPr>
          <w:lang w:val="ru-RU"/>
        </w:rPr>
      </w:pPr>
      <w:bookmarkStart w:id="0" w:name="z1"/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В соответствии с подпунктом 1) статьи 10 Закона Республики Казахстан от 15 апреля 2013 года "О государственных услугах" </w:t>
      </w:r>
      <w:r w:rsidRPr="00504CC4">
        <w:rPr>
          <w:b/>
          <w:color w:val="000000"/>
          <w:sz w:val="20"/>
          <w:lang w:val="ru-RU"/>
        </w:rPr>
        <w:t>ПРИКАЗЫВАЮ:</w:t>
      </w:r>
    </w:p>
    <w:bookmarkEnd w:id="0"/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1. Утвердить:</w:t>
      </w:r>
    </w:p>
    <w:p w:rsidR="00121767" w:rsidRPr="00121767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1) Стандарт государственных услуг "Выдача справок по опеке и попечительству" согласно приложению </w:t>
      </w:r>
      <w:r w:rsidRPr="00121767">
        <w:rPr>
          <w:color w:val="000000"/>
          <w:sz w:val="20"/>
          <w:lang w:val="ru-RU"/>
        </w:rPr>
        <w:t>1 к настоящему приказу;</w:t>
      </w:r>
    </w:p>
    <w:p w:rsidR="00121767" w:rsidRPr="00121767" w:rsidRDefault="00121767" w:rsidP="00121767">
      <w:pPr>
        <w:spacing w:after="0"/>
        <w:rPr>
          <w:lang w:val="ru-RU"/>
        </w:rPr>
      </w:pPr>
      <w:r w:rsidRPr="001217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2) Стандарт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 w:rsidRPr="00121767">
        <w:rPr>
          <w:color w:val="000000"/>
          <w:sz w:val="20"/>
          <w:lang w:val="ru-RU"/>
        </w:rPr>
        <w:t>2 к настоящему приказу;</w:t>
      </w:r>
    </w:p>
    <w:p w:rsidR="00121767" w:rsidRPr="00121767" w:rsidRDefault="00121767" w:rsidP="00121767">
      <w:pPr>
        <w:spacing w:after="0"/>
        <w:rPr>
          <w:lang w:val="ru-RU"/>
        </w:rPr>
      </w:pPr>
      <w:r w:rsidRPr="001217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3) Стандарт государственных услуг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согласно приложению </w:t>
      </w:r>
      <w:r w:rsidRPr="00121767">
        <w:rPr>
          <w:color w:val="000000"/>
          <w:sz w:val="20"/>
          <w:lang w:val="ru-RU"/>
        </w:rPr>
        <w:t>3 к настоящему приказу;</w:t>
      </w:r>
    </w:p>
    <w:p w:rsidR="00121767" w:rsidRPr="00121767" w:rsidRDefault="00121767" w:rsidP="00121767">
      <w:pPr>
        <w:spacing w:after="0"/>
        <w:rPr>
          <w:lang w:val="ru-RU"/>
        </w:rPr>
      </w:pPr>
      <w:r w:rsidRPr="001217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4) Стандарт государственных услуг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согласно приложению </w:t>
      </w:r>
      <w:r w:rsidRPr="00121767">
        <w:rPr>
          <w:color w:val="000000"/>
          <w:sz w:val="20"/>
          <w:lang w:val="ru-RU"/>
        </w:rPr>
        <w:t>4 к настоящему приказу;</w:t>
      </w:r>
    </w:p>
    <w:p w:rsidR="00121767" w:rsidRPr="00121767" w:rsidRDefault="00121767" w:rsidP="00121767">
      <w:pPr>
        <w:spacing w:after="0"/>
        <w:rPr>
          <w:lang w:val="ru-RU"/>
        </w:rPr>
      </w:pPr>
      <w:r w:rsidRPr="001217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5) Стандарт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 w:rsidRPr="00121767">
        <w:rPr>
          <w:color w:val="000000"/>
          <w:sz w:val="20"/>
          <w:lang w:val="ru-RU"/>
        </w:rPr>
        <w:t>5 к настоящему приказу;</w:t>
      </w:r>
    </w:p>
    <w:p w:rsidR="00121767" w:rsidRPr="00121767" w:rsidRDefault="00121767" w:rsidP="00121767">
      <w:pPr>
        <w:spacing w:after="0"/>
        <w:rPr>
          <w:lang w:val="ru-RU"/>
        </w:rPr>
      </w:pPr>
      <w:r w:rsidRPr="001217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6) Стандарт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 w:rsidRPr="00121767">
        <w:rPr>
          <w:color w:val="000000"/>
          <w:sz w:val="20"/>
          <w:lang w:val="ru-RU"/>
        </w:rPr>
        <w:t>6 к настоящему приказу;</w:t>
      </w:r>
    </w:p>
    <w:p w:rsidR="00121767" w:rsidRPr="00121767" w:rsidRDefault="00121767" w:rsidP="00121767">
      <w:pPr>
        <w:spacing w:after="0"/>
        <w:rPr>
          <w:lang w:val="ru-RU"/>
        </w:rPr>
      </w:pPr>
      <w:r w:rsidRPr="001217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7) Стандарт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</w:t>
      </w:r>
      <w:r w:rsidRPr="00121767">
        <w:rPr>
          <w:color w:val="000000"/>
          <w:sz w:val="20"/>
          <w:lang w:val="ru-RU"/>
        </w:rPr>
        <w:t>7 к настоящему приказу;</w:t>
      </w:r>
    </w:p>
    <w:p w:rsidR="00121767" w:rsidRPr="00121767" w:rsidRDefault="00121767" w:rsidP="00121767">
      <w:pPr>
        <w:spacing w:after="0"/>
        <w:rPr>
          <w:lang w:val="ru-RU"/>
        </w:rPr>
      </w:pPr>
      <w:r w:rsidRPr="001217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8) Стандарт государственных услуг "Передача ребенка (детей) на патронатное воспитание" согласно приложению </w:t>
      </w:r>
      <w:r w:rsidRPr="00121767">
        <w:rPr>
          <w:color w:val="000000"/>
          <w:sz w:val="20"/>
          <w:lang w:val="ru-RU"/>
        </w:rPr>
        <w:t>8 к настоящему приказу;</w:t>
      </w:r>
    </w:p>
    <w:p w:rsidR="00121767" w:rsidRPr="00121767" w:rsidRDefault="00121767" w:rsidP="00121767">
      <w:pPr>
        <w:spacing w:after="0"/>
        <w:rPr>
          <w:lang w:val="ru-RU"/>
        </w:rPr>
      </w:pPr>
      <w:r w:rsidRPr="001217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9) Стандарт государственных услуг "Назначение выплаты денежных средств, на содержание ребенка (детей), переданного патронатным воспитателям" согласно приложению </w:t>
      </w:r>
      <w:r w:rsidRPr="00121767">
        <w:rPr>
          <w:color w:val="000000"/>
          <w:sz w:val="20"/>
          <w:lang w:val="ru-RU"/>
        </w:rPr>
        <w:t>9 к настоящему приказу;</w:t>
      </w:r>
    </w:p>
    <w:p w:rsidR="00121767" w:rsidRPr="00121767" w:rsidRDefault="00121767" w:rsidP="00121767">
      <w:pPr>
        <w:spacing w:after="0"/>
        <w:rPr>
          <w:lang w:val="ru-RU"/>
        </w:rPr>
      </w:pPr>
      <w:r w:rsidRPr="001217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10) Стандарт государственных услуг "Постановка на учет лиц, желающих усыновить детей" согласно приложению </w:t>
      </w:r>
      <w:r w:rsidRPr="00121767">
        <w:rPr>
          <w:color w:val="000000"/>
          <w:sz w:val="20"/>
          <w:lang w:val="ru-RU"/>
        </w:rPr>
        <w:t>10 к настоящему приказу;</w:t>
      </w:r>
    </w:p>
    <w:p w:rsidR="00121767" w:rsidRPr="00121767" w:rsidRDefault="00121767" w:rsidP="00121767">
      <w:pPr>
        <w:spacing w:after="0"/>
        <w:rPr>
          <w:lang w:val="ru-RU"/>
        </w:rPr>
      </w:pPr>
      <w:r w:rsidRPr="001217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11) Стандарт государственных услуг "Аккредитация агентства по усыновлению" согласно приложению </w:t>
      </w:r>
      <w:r w:rsidRPr="00121767">
        <w:rPr>
          <w:color w:val="000000"/>
          <w:sz w:val="20"/>
          <w:lang w:val="ru-RU"/>
        </w:rPr>
        <w:t>11 к настоящему приказу;</w:t>
      </w:r>
    </w:p>
    <w:p w:rsidR="00121767" w:rsidRPr="00121767" w:rsidRDefault="00121767" w:rsidP="00121767">
      <w:pPr>
        <w:spacing w:after="0"/>
        <w:rPr>
          <w:lang w:val="ru-RU"/>
        </w:rPr>
      </w:pPr>
      <w:r w:rsidRPr="001217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12) Стандарт государственных услуг "Продление срока аккредитации агентства по усыновлению" согласно приложению </w:t>
      </w:r>
      <w:r w:rsidRPr="00121767">
        <w:rPr>
          <w:color w:val="000000"/>
          <w:sz w:val="20"/>
          <w:lang w:val="ru-RU"/>
        </w:rPr>
        <w:t>12 к настоящему приказу;</w:t>
      </w:r>
    </w:p>
    <w:p w:rsidR="00121767" w:rsidRPr="00121767" w:rsidRDefault="00121767" w:rsidP="00121767">
      <w:pPr>
        <w:spacing w:after="0"/>
        <w:rPr>
          <w:lang w:val="ru-RU"/>
        </w:rPr>
      </w:pPr>
      <w:r w:rsidRPr="001217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13) Стандарт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</w:t>
      </w:r>
      <w:r w:rsidRPr="00121767">
        <w:rPr>
          <w:color w:val="000000"/>
          <w:sz w:val="20"/>
          <w:lang w:val="ru-RU"/>
        </w:rPr>
        <w:t>13 к настоящему приказу;</w:t>
      </w:r>
    </w:p>
    <w:p w:rsidR="00121767" w:rsidRPr="00121767" w:rsidRDefault="00121767" w:rsidP="00121767">
      <w:pPr>
        <w:spacing w:after="0"/>
        <w:rPr>
          <w:lang w:val="ru-RU"/>
        </w:rPr>
      </w:pPr>
      <w:r w:rsidRPr="0012176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14) Стандарт государственных услуг "Прием документов и выдача направлений на представление отдыха детям из малообеспеченных семей в загородных и пришкольных лагерях" согласно приложению </w:t>
      </w:r>
      <w:r w:rsidRPr="00121767">
        <w:rPr>
          <w:color w:val="000000"/>
          <w:sz w:val="20"/>
          <w:lang w:val="ru-RU"/>
        </w:rPr>
        <w:t>14 к настоящему приказу.</w:t>
      </w:r>
    </w:p>
    <w:p w:rsidR="00121767" w:rsidRPr="00504CC4" w:rsidRDefault="00121767" w:rsidP="00121767">
      <w:pPr>
        <w:spacing w:after="0"/>
        <w:rPr>
          <w:lang w:val="ru-RU"/>
        </w:rPr>
      </w:pPr>
      <w:bookmarkStart w:id="1" w:name="z2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2. Комитету по охране прав детей Министерства образования и науки Республики Казахстан (</w:t>
      </w:r>
      <w:proofErr w:type="spellStart"/>
      <w:r w:rsidRPr="00504CC4">
        <w:rPr>
          <w:color w:val="000000"/>
          <w:sz w:val="20"/>
          <w:lang w:val="ru-RU"/>
        </w:rPr>
        <w:t>Оразалиева</w:t>
      </w:r>
      <w:proofErr w:type="spellEnd"/>
      <w:r w:rsidRPr="00504CC4">
        <w:rPr>
          <w:color w:val="000000"/>
          <w:sz w:val="20"/>
          <w:lang w:val="ru-RU"/>
        </w:rPr>
        <w:t xml:space="preserve"> З.Ж.) в установленном законодательством порядке обеспечить:</w:t>
      </w:r>
    </w:p>
    <w:bookmarkEnd w:id="1"/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504CC4">
        <w:rPr>
          <w:color w:val="000000"/>
          <w:sz w:val="20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2) после государственной регистрации настоящего приказа в Министерстве юстиции Республики Казахстан его официальное опубликование;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3) размещение настоящего приказа на </w:t>
      </w:r>
      <w:proofErr w:type="gramStart"/>
      <w:r w:rsidRPr="00504CC4">
        <w:rPr>
          <w:color w:val="000000"/>
          <w:sz w:val="20"/>
          <w:lang w:val="ru-RU"/>
        </w:rPr>
        <w:t>официальном</w:t>
      </w:r>
      <w:proofErr w:type="gramEnd"/>
      <w:r w:rsidRPr="00504CC4">
        <w:rPr>
          <w:color w:val="000000"/>
          <w:sz w:val="20"/>
          <w:lang w:val="ru-RU"/>
        </w:rPr>
        <w:t xml:space="preserve"> </w:t>
      </w:r>
      <w:proofErr w:type="spellStart"/>
      <w:r w:rsidRPr="00504CC4">
        <w:rPr>
          <w:color w:val="000000"/>
          <w:sz w:val="20"/>
          <w:lang w:val="ru-RU"/>
        </w:rPr>
        <w:t>интернет-ресурсе</w:t>
      </w:r>
      <w:proofErr w:type="spellEnd"/>
      <w:r w:rsidRPr="00504CC4">
        <w:rPr>
          <w:color w:val="000000"/>
          <w:sz w:val="20"/>
          <w:lang w:val="ru-RU"/>
        </w:rPr>
        <w:t xml:space="preserve"> Министерства образования и науки Республики Казахстан.</w:t>
      </w:r>
    </w:p>
    <w:p w:rsidR="00121767" w:rsidRPr="00504CC4" w:rsidRDefault="00121767" w:rsidP="00121767">
      <w:pPr>
        <w:spacing w:after="0"/>
        <w:rPr>
          <w:lang w:val="ru-RU"/>
        </w:rPr>
      </w:pPr>
      <w:bookmarkStart w:id="2" w:name="z3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3. Контроль за исполнением настоящего приказа возложить на </w:t>
      </w:r>
      <w:proofErr w:type="spellStart"/>
      <w:proofErr w:type="gramStart"/>
      <w:r w:rsidRPr="00504CC4">
        <w:rPr>
          <w:color w:val="000000"/>
          <w:sz w:val="20"/>
          <w:lang w:val="ru-RU"/>
        </w:rPr>
        <w:t>вице-министра</w:t>
      </w:r>
      <w:proofErr w:type="spellEnd"/>
      <w:proofErr w:type="gramEnd"/>
      <w:r w:rsidRPr="00504CC4">
        <w:rPr>
          <w:color w:val="000000"/>
          <w:sz w:val="20"/>
          <w:lang w:val="ru-RU"/>
        </w:rPr>
        <w:t xml:space="preserve"> образования и науки Республики Казахстан </w:t>
      </w:r>
      <w:proofErr w:type="spellStart"/>
      <w:r w:rsidRPr="00504CC4">
        <w:rPr>
          <w:color w:val="000000"/>
          <w:sz w:val="20"/>
          <w:lang w:val="ru-RU"/>
        </w:rPr>
        <w:t>Имангалиева</w:t>
      </w:r>
      <w:proofErr w:type="spellEnd"/>
      <w:r w:rsidRPr="00504CC4">
        <w:rPr>
          <w:color w:val="000000"/>
          <w:sz w:val="20"/>
          <w:lang w:val="ru-RU"/>
        </w:rPr>
        <w:t xml:space="preserve"> Е.Н.</w:t>
      </w:r>
    </w:p>
    <w:p w:rsidR="00121767" w:rsidRPr="00504CC4" w:rsidRDefault="00121767" w:rsidP="00121767">
      <w:pPr>
        <w:spacing w:after="0"/>
        <w:rPr>
          <w:lang w:val="ru-RU"/>
        </w:rPr>
      </w:pPr>
      <w:bookmarkStart w:id="3" w:name="z4"/>
      <w:bookmarkEnd w:id="2"/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96"/>
        <w:gridCol w:w="4266"/>
      </w:tblGrid>
      <w:tr w:rsidR="00121767" w:rsidTr="00503C8B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121767" w:rsidRDefault="00121767" w:rsidP="00503C8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767" w:rsidRDefault="00121767" w:rsidP="00503C8B">
            <w:pPr>
              <w:spacing w:after="0"/>
            </w:pPr>
            <w:r>
              <w:br/>
            </w:r>
          </w:p>
        </w:tc>
      </w:tr>
      <w:tr w:rsidR="00121767" w:rsidTr="00503C8B">
        <w:trPr>
          <w:trHeight w:val="30"/>
          <w:tblCellSpacing w:w="0" w:type="auto"/>
        </w:trPr>
        <w:tc>
          <w:tcPr>
            <w:tcW w:w="6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767" w:rsidRDefault="00121767" w:rsidP="00503C8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5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767" w:rsidRDefault="00121767" w:rsidP="00503C8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Саринжипов</w:t>
            </w:r>
            <w:proofErr w:type="spellEnd"/>
          </w:p>
        </w:tc>
      </w:tr>
    </w:tbl>
    <w:p w:rsidR="00121767" w:rsidRDefault="00121767" w:rsidP="00121767">
      <w:pPr>
        <w:spacing w:after="0"/>
      </w:pPr>
      <w:r>
        <w:rPr>
          <w:color w:val="000000"/>
          <w:sz w:val="20"/>
        </w:rPr>
        <w:t xml:space="preserve">       СОГЛАСОВАН   </w:t>
      </w:r>
    </w:p>
    <w:p w:rsidR="00121767" w:rsidRDefault="00121767" w:rsidP="00121767">
      <w:pPr>
        <w:spacing w:after="0"/>
      </w:pPr>
      <w:r>
        <w:rPr>
          <w:color w:val="000000"/>
          <w:sz w:val="20"/>
        </w:rPr>
        <w:t xml:space="preserve">       </w:t>
      </w:r>
      <w:proofErr w:type="spellStart"/>
      <w:r>
        <w:rPr>
          <w:color w:val="000000"/>
          <w:sz w:val="20"/>
        </w:rPr>
        <w:t>Исполняющий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обязанности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министра</w:t>
      </w:r>
      <w:proofErr w:type="spellEnd"/>
      <w:r>
        <w:rPr>
          <w:color w:val="000000"/>
          <w:sz w:val="20"/>
        </w:rPr>
        <w:t xml:space="preserve">   </w:t>
      </w:r>
    </w:p>
    <w:p w:rsidR="00121767" w:rsidRDefault="00121767" w:rsidP="00121767">
      <w:pPr>
        <w:spacing w:after="0"/>
      </w:pPr>
      <w:r>
        <w:rPr>
          <w:color w:val="000000"/>
          <w:sz w:val="20"/>
        </w:rPr>
        <w:t xml:space="preserve">       </w:t>
      </w:r>
      <w:proofErr w:type="spellStart"/>
      <w:r>
        <w:rPr>
          <w:color w:val="000000"/>
          <w:sz w:val="20"/>
        </w:rPr>
        <w:t>Министр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инвестициям</w:t>
      </w:r>
      <w:proofErr w:type="spellEnd"/>
      <w:r>
        <w:rPr>
          <w:color w:val="000000"/>
          <w:sz w:val="20"/>
        </w:rPr>
        <w:t xml:space="preserve"> и   </w:t>
      </w:r>
    </w:p>
    <w:p w:rsidR="00121767" w:rsidRDefault="00121767" w:rsidP="00121767">
      <w:pPr>
        <w:spacing w:after="0"/>
      </w:pPr>
      <w:r>
        <w:rPr>
          <w:color w:val="000000"/>
          <w:sz w:val="20"/>
        </w:rPr>
        <w:t xml:space="preserve">       </w:t>
      </w:r>
      <w:proofErr w:type="spellStart"/>
      <w:proofErr w:type="gramStart"/>
      <w:r>
        <w:rPr>
          <w:color w:val="000000"/>
          <w:sz w:val="20"/>
        </w:rPr>
        <w:t>развитию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  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"___" _______________ 2015 года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lang w:val="ru-RU"/>
        </w:rPr>
        <w:br/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___________________ </w:t>
      </w:r>
      <w:proofErr w:type="spellStart"/>
      <w:r w:rsidRPr="00504CC4">
        <w:rPr>
          <w:color w:val="000000"/>
          <w:sz w:val="20"/>
          <w:lang w:val="ru-RU"/>
        </w:rPr>
        <w:t>Касымбек</w:t>
      </w:r>
      <w:proofErr w:type="spellEnd"/>
      <w:r w:rsidRPr="00504CC4">
        <w:rPr>
          <w:color w:val="000000"/>
          <w:sz w:val="20"/>
          <w:lang w:val="ru-RU"/>
        </w:rPr>
        <w:t xml:space="preserve"> Ж.М.   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lang w:val="ru-RU"/>
        </w:rPr>
        <w:br/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СОГЛАСОВАН   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Министр   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национальной экономики   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Республики Казахстан   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"___" _______________ 2015 года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lang w:val="ru-RU"/>
        </w:rPr>
        <w:br/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___________________ </w:t>
      </w:r>
      <w:proofErr w:type="spellStart"/>
      <w:r w:rsidRPr="00504CC4">
        <w:rPr>
          <w:color w:val="000000"/>
          <w:sz w:val="20"/>
          <w:lang w:val="ru-RU"/>
        </w:rPr>
        <w:t>Досаев</w:t>
      </w:r>
      <w:proofErr w:type="spellEnd"/>
      <w:r w:rsidRPr="00504CC4">
        <w:rPr>
          <w:color w:val="000000"/>
          <w:sz w:val="20"/>
          <w:lang w:val="ru-RU"/>
        </w:rPr>
        <w:t xml:space="preserve"> Е.А.   </w:t>
      </w:r>
    </w:p>
    <w:p w:rsidR="00121767" w:rsidRDefault="00121767" w:rsidP="00121767">
      <w:pPr>
        <w:spacing w:after="0"/>
      </w:pPr>
      <w:r w:rsidRPr="00504CC4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88"/>
        <w:gridCol w:w="3774"/>
      </w:tblGrid>
      <w:tr w:rsidR="00121767" w:rsidRPr="00504CC4" w:rsidTr="00503C8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767" w:rsidRDefault="00121767" w:rsidP="00503C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767" w:rsidRPr="00504CC4" w:rsidRDefault="00121767" w:rsidP="00503C8B">
            <w:pPr>
              <w:spacing w:after="0"/>
              <w:jc w:val="center"/>
              <w:rPr>
                <w:lang w:val="ru-RU"/>
              </w:rPr>
            </w:pPr>
            <w:r w:rsidRPr="00504CC4">
              <w:rPr>
                <w:color w:val="000000"/>
                <w:sz w:val="20"/>
                <w:lang w:val="ru-RU"/>
              </w:rPr>
              <w:t>Приложение 6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к приказу Министра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образования и науки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от 13 апреля 2015 года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№ 198</w:t>
            </w:r>
          </w:p>
        </w:tc>
      </w:tr>
    </w:tbl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b/>
          <w:color w:val="000000"/>
          <w:lang w:val="ru-RU"/>
        </w:rPr>
        <w:t xml:space="preserve"> Стандарт государственной услуги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"Предоставление бесплатного и льготного питания отдельным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категориям обучающихся и воспитанников в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общеобразовательных школах"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1. Общие положения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504CC4">
        <w:rPr>
          <w:color w:val="000000"/>
          <w:sz w:val="20"/>
          <w:lang w:val="ru-RU"/>
        </w:rPr>
        <w:t xml:space="preserve">3. Государственная услуга оказывается местными исполнительными органами областей городов Астаны и </w:t>
      </w:r>
      <w:proofErr w:type="spellStart"/>
      <w:r w:rsidRPr="00504CC4">
        <w:rPr>
          <w:color w:val="000000"/>
          <w:sz w:val="20"/>
          <w:lang w:val="ru-RU"/>
        </w:rPr>
        <w:t>Алматы</w:t>
      </w:r>
      <w:proofErr w:type="spellEnd"/>
      <w:r w:rsidRPr="00504CC4">
        <w:rPr>
          <w:color w:val="000000"/>
          <w:sz w:val="20"/>
          <w:lang w:val="ru-RU"/>
        </w:rPr>
        <w:t xml:space="preserve">, районов и городов областного значения (далее – </w:t>
      </w:r>
      <w:proofErr w:type="spellStart"/>
      <w:r w:rsidRPr="00504CC4">
        <w:rPr>
          <w:color w:val="000000"/>
          <w:sz w:val="20"/>
          <w:lang w:val="ru-RU"/>
        </w:rPr>
        <w:t>услугодатель</w:t>
      </w:r>
      <w:proofErr w:type="spellEnd"/>
      <w:r w:rsidRPr="00504CC4">
        <w:rPr>
          <w:color w:val="000000"/>
          <w:sz w:val="20"/>
          <w:lang w:val="ru-RU"/>
        </w:rPr>
        <w:t>).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Прием заявления и выдача результата оказания государственной услуги осуществляются </w:t>
      </w:r>
      <w:proofErr w:type="gramStart"/>
      <w:r w:rsidRPr="00504CC4">
        <w:rPr>
          <w:color w:val="000000"/>
          <w:sz w:val="20"/>
          <w:lang w:val="ru-RU"/>
        </w:rPr>
        <w:t>через</w:t>
      </w:r>
      <w:proofErr w:type="gramEnd"/>
      <w:r w:rsidRPr="00504CC4">
        <w:rPr>
          <w:color w:val="000000"/>
          <w:sz w:val="20"/>
          <w:lang w:val="ru-RU"/>
        </w:rPr>
        <w:t>: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1) канцелярию </w:t>
      </w:r>
      <w:proofErr w:type="spellStart"/>
      <w:r w:rsidRPr="00504CC4">
        <w:rPr>
          <w:color w:val="000000"/>
          <w:sz w:val="20"/>
          <w:lang w:val="ru-RU"/>
        </w:rPr>
        <w:t>услугодателя</w:t>
      </w:r>
      <w:proofErr w:type="spellEnd"/>
      <w:r w:rsidRPr="00504CC4">
        <w:rPr>
          <w:color w:val="000000"/>
          <w:sz w:val="20"/>
          <w:lang w:val="ru-RU"/>
        </w:rPr>
        <w:t>;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2) </w:t>
      </w:r>
      <w:proofErr w:type="spellStart"/>
      <w:r w:rsidRPr="00504CC4">
        <w:rPr>
          <w:color w:val="000000"/>
          <w:sz w:val="20"/>
          <w:lang w:val="ru-RU"/>
        </w:rPr>
        <w:t>веб-портал</w:t>
      </w:r>
      <w:proofErr w:type="spellEnd"/>
      <w:r w:rsidRPr="00504CC4">
        <w:rPr>
          <w:color w:val="000000"/>
          <w:sz w:val="20"/>
          <w:lang w:val="ru-RU"/>
        </w:rPr>
        <w:t xml:space="preserve"> "электронного правительства" </w:t>
      </w:r>
      <w:r>
        <w:rPr>
          <w:color w:val="000000"/>
          <w:sz w:val="20"/>
        </w:rPr>
        <w:t>www</w:t>
      </w:r>
      <w:r w:rsidRPr="00504CC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504CC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504CC4">
        <w:rPr>
          <w:color w:val="000000"/>
          <w:sz w:val="20"/>
          <w:lang w:val="ru-RU"/>
        </w:rPr>
        <w:t xml:space="preserve"> (далее – портал).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4. Сроки оказания государственной услуги: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1) с момента сдачи документов </w:t>
      </w:r>
      <w:proofErr w:type="spellStart"/>
      <w:r w:rsidRPr="00504CC4">
        <w:rPr>
          <w:color w:val="000000"/>
          <w:sz w:val="20"/>
          <w:lang w:val="ru-RU"/>
        </w:rPr>
        <w:t>услугодателю</w:t>
      </w:r>
      <w:proofErr w:type="spellEnd"/>
      <w:r w:rsidRPr="00504CC4">
        <w:rPr>
          <w:color w:val="000000"/>
          <w:sz w:val="20"/>
          <w:lang w:val="ru-RU"/>
        </w:rPr>
        <w:t>, а также при обращении на портал – пять рабочих дней.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2) максимально допустимое время ожидания для сдачи документов у </w:t>
      </w:r>
      <w:proofErr w:type="spellStart"/>
      <w:r w:rsidRPr="00504CC4">
        <w:rPr>
          <w:color w:val="000000"/>
          <w:sz w:val="20"/>
          <w:lang w:val="ru-RU"/>
        </w:rPr>
        <w:t>услугодателя</w:t>
      </w:r>
      <w:proofErr w:type="spellEnd"/>
      <w:r w:rsidRPr="00504CC4">
        <w:rPr>
          <w:color w:val="000000"/>
          <w:sz w:val="20"/>
          <w:lang w:val="ru-RU"/>
        </w:rPr>
        <w:t xml:space="preserve"> – 15 минут;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3) максимально допустимое время обслуживания </w:t>
      </w:r>
      <w:proofErr w:type="spellStart"/>
      <w:r w:rsidRPr="00504CC4">
        <w:rPr>
          <w:color w:val="000000"/>
          <w:sz w:val="20"/>
          <w:lang w:val="ru-RU"/>
        </w:rPr>
        <w:t>услугодателем</w:t>
      </w:r>
      <w:proofErr w:type="spellEnd"/>
      <w:r w:rsidRPr="00504CC4">
        <w:rPr>
          <w:color w:val="000000"/>
          <w:sz w:val="20"/>
          <w:lang w:val="ru-RU"/>
        </w:rPr>
        <w:t xml:space="preserve"> – 30 минут.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5. Форма оказания государственной услуги – электронная (частично автоматизированная) и (или) бумажная.</w:t>
      </w:r>
    </w:p>
    <w:p w:rsidR="00121767" w:rsidRPr="00121767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6. Результат оказания государственной услуги – справка о предоставлении бесплатного и льготного питания в общеобразовательной школе по форме согласно приложению </w:t>
      </w:r>
      <w:r w:rsidRPr="00121767">
        <w:rPr>
          <w:color w:val="000000"/>
          <w:sz w:val="20"/>
          <w:lang w:val="ru-RU"/>
        </w:rPr>
        <w:t>1 к настоящему стандарту государственной услуги.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Форма предоставления результата оказания государственной услуги – электронная и (или) бумажная.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В случае обращения </w:t>
      </w:r>
      <w:proofErr w:type="spellStart"/>
      <w:r w:rsidRPr="00504CC4">
        <w:rPr>
          <w:color w:val="000000"/>
          <w:sz w:val="20"/>
          <w:lang w:val="ru-RU"/>
        </w:rPr>
        <w:t>услугополучателя</w:t>
      </w:r>
      <w:proofErr w:type="spellEnd"/>
      <w:r w:rsidRPr="00504CC4">
        <w:rPr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504CC4">
        <w:rPr>
          <w:color w:val="000000"/>
          <w:sz w:val="20"/>
          <w:lang w:val="ru-RU"/>
        </w:rPr>
        <w:t>услугодателя</w:t>
      </w:r>
      <w:proofErr w:type="spellEnd"/>
      <w:r w:rsidRPr="00504CC4">
        <w:rPr>
          <w:color w:val="000000"/>
          <w:sz w:val="20"/>
          <w:lang w:val="ru-RU"/>
        </w:rPr>
        <w:t>.</w:t>
      </w:r>
    </w:p>
    <w:p w:rsidR="00121767" w:rsidRPr="00121767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На портале результат оказания государственной услуги направляется и хранится в "личном кабинете" </w:t>
      </w:r>
      <w:proofErr w:type="spellStart"/>
      <w:r w:rsidRPr="00504CC4">
        <w:rPr>
          <w:color w:val="000000"/>
          <w:sz w:val="20"/>
          <w:lang w:val="ru-RU"/>
        </w:rPr>
        <w:t>услугополучателя</w:t>
      </w:r>
      <w:proofErr w:type="spellEnd"/>
      <w:r w:rsidRPr="00504CC4">
        <w:rPr>
          <w:color w:val="000000"/>
          <w:sz w:val="20"/>
          <w:lang w:val="ru-RU"/>
        </w:rPr>
        <w:t xml:space="preserve"> в форме электронного документа, подписанного электронной цифровой подписью </w:t>
      </w:r>
      <w:r w:rsidRPr="00121767">
        <w:rPr>
          <w:color w:val="000000"/>
          <w:sz w:val="20"/>
          <w:lang w:val="ru-RU"/>
        </w:rPr>
        <w:t>(далее – ЭЦП) уполномоченного лица услугодателя.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7. Государственная услуга оказывается бесплатно физическим лицам (далее – </w:t>
      </w:r>
      <w:proofErr w:type="spellStart"/>
      <w:r w:rsidRPr="00504CC4">
        <w:rPr>
          <w:color w:val="000000"/>
          <w:sz w:val="20"/>
          <w:lang w:val="ru-RU"/>
        </w:rPr>
        <w:t>услугополучатель</w:t>
      </w:r>
      <w:proofErr w:type="spellEnd"/>
      <w:r w:rsidRPr="00504CC4">
        <w:rPr>
          <w:color w:val="000000"/>
          <w:sz w:val="20"/>
          <w:lang w:val="ru-RU"/>
        </w:rPr>
        <w:t>).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8. График работы: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1) </w:t>
      </w:r>
      <w:proofErr w:type="spellStart"/>
      <w:r w:rsidRPr="00504CC4">
        <w:rPr>
          <w:color w:val="000000"/>
          <w:sz w:val="20"/>
          <w:lang w:val="ru-RU"/>
        </w:rPr>
        <w:t>услугодателя</w:t>
      </w:r>
      <w:proofErr w:type="spellEnd"/>
      <w:r w:rsidRPr="00504CC4">
        <w:rPr>
          <w:color w:val="000000"/>
          <w:sz w:val="20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Прием заявления и выдача результата оказания государственной услуги осуществляется с 9.00 часов до 17.30 часов с перерывом на обед с 13.00 часов до 14.30 часов. </w:t>
      </w:r>
      <w:proofErr w:type="gramStart"/>
      <w:r w:rsidRPr="00504CC4">
        <w:rPr>
          <w:color w:val="000000"/>
          <w:sz w:val="20"/>
          <w:lang w:val="ru-RU"/>
        </w:rPr>
        <w:t>Государственная услуга оказывается в порядке очереди, без предварительной записи и ускоренного обслуживания;</w:t>
      </w:r>
      <w:proofErr w:type="gramEnd"/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504CC4">
        <w:rPr>
          <w:color w:val="000000"/>
          <w:sz w:val="20"/>
          <w:lang w:val="ru-RU"/>
        </w:rPr>
        <w:t>услугополучателя</w:t>
      </w:r>
      <w:proofErr w:type="spellEnd"/>
      <w:r w:rsidRPr="00504CC4">
        <w:rPr>
          <w:color w:val="000000"/>
          <w:sz w:val="20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504CC4">
        <w:rPr>
          <w:color w:val="000000"/>
          <w:sz w:val="20"/>
          <w:lang w:val="ru-RU"/>
        </w:rPr>
        <w:t>услугополучателя</w:t>
      </w:r>
      <w:proofErr w:type="spellEnd"/>
      <w:r w:rsidRPr="00504CC4">
        <w:rPr>
          <w:color w:val="000000"/>
          <w:sz w:val="20"/>
          <w:lang w:val="ru-RU"/>
        </w:rPr>
        <w:t>: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к </w:t>
      </w:r>
      <w:proofErr w:type="spellStart"/>
      <w:r w:rsidRPr="00504CC4">
        <w:rPr>
          <w:color w:val="000000"/>
          <w:sz w:val="20"/>
          <w:lang w:val="ru-RU"/>
        </w:rPr>
        <w:t>услугодателю</w:t>
      </w:r>
      <w:proofErr w:type="spellEnd"/>
      <w:r w:rsidRPr="00504CC4">
        <w:rPr>
          <w:color w:val="000000"/>
          <w:sz w:val="20"/>
          <w:lang w:val="ru-RU"/>
        </w:rPr>
        <w:t>: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1) заявление по форме согласно приложению 2 к настоящему стандарту государственной услуги;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2) документ, удостоверяющий личность родителей (требуется для идентификации личности);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3) копия свидетельства о рождении ребенка в случае рождения ребенка до 13 августа 2007 года либо за пределами Республики Казахстан (требуется для идентификации);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504CC4">
        <w:rPr>
          <w:color w:val="000000"/>
          <w:sz w:val="20"/>
          <w:lang w:val="ru-RU"/>
        </w:rPr>
        <w:t>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5) справка, подтверждающая принадлежность </w:t>
      </w:r>
      <w:proofErr w:type="spellStart"/>
      <w:r w:rsidRPr="00504CC4">
        <w:rPr>
          <w:color w:val="000000"/>
          <w:sz w:val="20"/>
          <w:lang w:val="ru-RU"/>
        </w:rPr>
        <w:t>услугополучателя</w:t>
      </w:r>
      <w:proofErr w:type="spellEnd"/>
      <w:r w:rsidRPr="00504CC4">
        <w:rPr>
          <w:color w:val="000000"/>
          <w:sz w:val="20"/>
          <w:lang w:val="ru-RU"/>
        </w:rPr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 w:rsidRPr="00504CC4">
        <w:rPr>
          <w:color w:val="000000"/>
          <w:sz w:val="20"/>
          <w:lang w:val="ru-RU"/>
        </w:rPr>
        <w:t>услугополучателей</w:t>
      </w:r>
      <w:proofErr w:type="spellEnd"/>
      <w:r w:rsidRPr="00504CC4">
        <w:rPr>
          <w:color w:val="000000"/>
          <w:sz w:val="20"/>
          <w:lang w:val="ru-RU"/>
        </w:rPr>
        <w:t xml:space="preserve"> из семей, имеющих право на получение государственной адресной социальной помощи;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504CC4">
        <w:rPr>
          <w:color w:val="000000"/>
          <w:sz w:val="20"/>
          <w:lang w:val="ru-RU"/>
        </w:rPr>
        <w:t xml:space="preserve">6)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 для </w:t>
      </w:r>
      <w:proofErr w:type="spellStart"/>
      <w:r w:rsidRPr="00504CC4">
        <w:rPr>
          <w:color w:val="000000"/>
          <w:sz w:val="20"/>
          <w:lang w:val="ru-RU"/>
        </w:rPr>
        <w:t>услугополучателей</w:t>
      </w:r>
      <w:proofErr w:type="spellEnd"/>
      <w:r w:rsidRPr="00504CC4">
        <w:rPr>
          <w:color w:val="000000"/>
          <w:sz w:val="20"/>
          <w:lang w:val="ru-RU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минимума);</w:t>
      </w:r>
      <w:proofErr w:type="gramEnd"/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7)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8) копия </w:t>
      </w:r>
      <w:proofErr w:type="gramStart"/>
      <w:r w:rsidRPr="00504CC4">
        <w:rPr>
          <w:color w:val="000000"/>
          <w:sz w:val="20"/>
          <w:lang w:val="ru-RU"/>
        </w:rPr>
        <w:t>решения коллегиального органа управления организации образования</w:t>
      </w:r>
      <w:proofErr w:type="gramEnd"/>
      <w:r w:rsidRPr="00504CC4">
        <w:rPr>
          <w:color w:val="000000"/>
          <w:sz w:val="20"/>
          <w:lang w:val="ru-RU"/>
        </w:rPr>
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Документы представляются в подлинниках для сверки, после чего подлинники возвращаются </w:t>
      </w:r>
      <w:proofErr w:type="spellStart"/>
      <w:r w:rsidRPr="00504CC4">
        <w:rPr>
          <w:color w:val="000000"/>
          <w:sz w:val="20"/>
          <w:lang w:val="ru-RU"/>
        </w:rPr>
        <w:t>услугополучателю</w:t>
      </w:r>
      <w:proofErr w:type="spellEnd"/>
      <w:r w:rsidRPr="00504CC4">
        <w:rPr>
          <w:color w:val="000000"/>
          <w:sz w:val="20"/>
          <w:lang w:val="ru-RU"/>
        </w:rPr>
        <w:t>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При приеме документов </w:t>
      </w:r>
      <w:proofErr w:type="spellStart"/>
      <w:r w:rsidRPr="00504CC4">
        <w:rPr>
          <w:color w:val="000000"/>
          <w:sz w:val="20"/>
          <w:lang w:val="ru-RU"/>
        </w:rPr>
        <w:t>услугодатель</w:t>
      </w:r>
      <w:proofErr w:type="spellEnd"/>
      <w:r w:rsidRPr="00504CC4">
        <w:rPr>
          <w:color w:val="000000"/>
          <w:sz w:val="20"/>
          <w:lang w:val="ru-RU"/>
        </w:rPr>
        <w:t xml:space="preserve"> выдает </w:t>
      </w:r>
      <w:proofErr w:type="spellStart"/>
      <w:r w:rsidRPr="00504CC4">
        <w:rPr>
          <w:color w:val="000000"/>
          <w:sz w:val="20"/>
          <w:lang w:val="ru-RU"/>
        </w:rPr>
        <w:t>услугополучателю</w:t>
      </w:r>
      <w:proofErr w:type="spellEnd"/>
      <w:r w:rsidRPr="00504CC4">
        <w:rPr>
          <w:color w:val="000000"/>
          <w:sz w:val="20"/>
          <w:lang w:val="ru-RU"/>
        </w:rPr>
        <w:t xml:space="preserve"> расписку о приеме соответствующих документов с указанием: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1) номера и даты приема запроса;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2) вида запрашиваемой государственной услуги;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3) количества и названия приложенных документов;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4) даты (времени) и места выдачи документов;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5) фамилии, имени, а также отчества (при наличии) работника </w:t>
      </w:r>
      <w:proofErr w:type="spellStart"/>
      <w:r w:rsidRPr="00504CC4">
        <w:rPr>
          <w:color w:val="000000"/>
          <w:sz w:val="20"/>
          <w:lang w:val="ru-RU"/>
        </w:rPr>
        <w:t>услугодателя</w:t>
      </w:r>
      <w:proofErr w:type="spellEnd"/>
      <w:r w:rsidRPr="00504CC4">
        <w:rPr>
          <w:color w:val="000000"/>
          <w:sz w:val="20"/>
          <w:lang w:val="ru-RU"/>
        </w:rPr>
        <w:t>, принявшего заявление;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6) фамилии, имени, а также отчества (при наличии) родителей и его контактных телефонов.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на портал: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1) запрос по форме электронного документа, удостоверенный ЭЦП </w:t>
      </w:r>
      <w:proofErr w:type="spellStart"/>
      <w:r w:rsidRPr="00504CC4">
        <w:rPr>
          <w:color w:val="000000"/>
          <w:sz w:val="20"/>
          <w:lang w:val="ru-RU"/>
        </w:rPr>
        <w:t>услугополучателя</w:t>
      </w:r>
      <w:proofErr w:type="spellEnd"/>
      <w:r w:rsidRPr="00504CC4">
        <w:rPr>
          <w:color w:val="000000"/>
          <w:sz w:val="20"/>
          <w:lang w:val="ru-RU"/>
        </w:rPr>
        <w:t>;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2) электронная копия свидетельства о рождении ребенка в случае рождения ребенка до 13 августа 2007 года либо за пределами Республики Казахстан;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3) электронная копия свидетельства о заключении или расторжении брака в случае заключения или расторжения брака до 2008 года либо за пределами Республики Казахстан;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4) электронная копия </w:t>
      </w:r>
      <w:proofErr w:type="gramStart"/>
      <w:r w:rsidRPr="00504CC4">
        <w:rPr>
          <w:color w:val="000000"/>
          <w:sz w:val="20"/>
          <w:lang w:val="ru-RU"/>
        </w:rPr>
        <w:t>решения коллегиального органа управления организации образования</w:t>
      </w:r>
      <w:proofErr w:type="gramEnd"/>
      <w:r w:rsidRPr="00504CC4">
        <w:rPr>
          <w:color w:val="000000"/>
          <w:sz w:val="20"/>
          <w:lang w:val="ru-RU"/>
        </w:rPr>
        <w:t xml:space="preserve">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5) электронная копия документа о полученных доходах (справка о заработной плате работающих родителей или лиц их заменяющих).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504CC4">
        <w:rPr>
          <w:color w:val="000000"/>
          <w:sz w:val="20"/>
          <w:lang w:val="ru-RU"/>
        </w:rPr>
        <w:t xml:space="preserve">Сведения документов, удостоверяющих личность </w:t>
      </w:r>
      <w:proofErr w:type="spellStart"/>
      <w:r w:rsidRPr="00504CC4">
        <w:rPr>
          <w:color w:val="000000"/>
          <w:sz w:val="20"/>
          <w:lang w:val="ru-RU"/>
        </w:rPr>
        <w:t>услугополучателя</w:t>
      </w:r>
      <w:proofErr w:type="spellEnd"/>
      <w:r w:rsidRPr="00504CC4">
        <w:rPr>
          <w:color w:val="000000"/>
          <w:sz w:val="20"/>
          <w:lang w:val="ru-RU"/>
        </w:rPr>
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</w:t>
      </w:r>
      <w:proofErr w:type="spellStart"/>
      <w:r w:rsidRPr="00504CC4">
        <w:rPr>
          <w:color w:val="000000"/>
          <w:sz w:val="20"/>
          <w:lang w:val="ru-RU"/>
        </w:rPr>
        <w:t>услугополучателя</w:t>
      </w:r>
      <w:proofErr w:type="spellEnd"/>
      <w:r w:rsidRPr="00504CC4">
        <w:rPr>
          <w:color w:val="000000"/>
          <w:sz w:val="20"/>
          <w:lang w:val="ru-RU"/>
        </w:rPr>
        <w:t xml:space="preserve">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</w:t>
      </w:r>
      <w:proofErr w:type="gramEnd"/>
      <w:r w:rsidRPr="00504CC4">
        <w:rPr>
          <w:color w:val="000000"/>
          <w:sz w:val="20"/>
          <w:lang w:val="ru-RU"/>
        </w:rPr>
        <w:t xml:space="preserve"> </w:t>
      </w:r>
      <w:proofErr w:type="gramStart"/>
      <w:r w:rsidRPr="00504CC4">
        <w:rPr>
          <w:color w:val="000000"/>
          <w:sz w:val="20"/>
          <w:lang w:val="ru-RU"/>
        </w:rPr>
        <w:t xml:space="preserve">ребенка-сироты (детей-сирот) или ребенка (детей), оставшегося без попечения </w:t>
      </w:r>
      <w:r w:rsidRPr="00504CC4">
        <w:rPr>
          <w:color w:val="000000"/>
          <w:sz w:val="20"/>
          <w:lang w:val="ru-RU"/>
        </w:rPr>
        <w:lastRenderedPageBreak/>
        <w:t xml:space="preserve">родителей, на патронатное воспитание, о полученных доходах от предпринимательской и других видов деятельности, о доходах в виде алиментов на детей и других иждивенцев </w:t>
      </w:r>
      <w:proofErr w:type="spellStart"/>
      <w:r w:rsidRPr="00504CC4">
        <w:rPr>
          <w:color w:val="000000"/>
          <w:sz w:val="20"/>
          <w:lang w:val="ru-RU"/>
        </w:rPr>
        <w:t>услугодатель</w:t>
      </w:r>
      <w:proofErr w:type="spellEnd"/>
      <w:r w:rsidRPr="00504CC4">
        <w:rPr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В случае обращения через портал </w:t>
      </w:r>
      <w:proofErr w:type="spellStart"/>
      <w:r w:rsidRPr="00504CC4">
        <w:rPr>
          <w:color w:val="000000"/>
          <w:sz w:val="20"/>
          <w:lang w:val="ru-RU"/>
        </w:rPr>
        <w:t>услугополучателю</w:t>
      </w:r>
      <w:proofErr w:type="spellEnd"/>
      <w:r w:rsidRPr="00504CC4">
        <w:rPr>
          <w:color w:val="000000"/>
          <w:sz w:val="20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b/>
          <w:color w:val="000000"/>
          <w:lang w:val="ru-RU"/>
        </w:rPr>
        <w:t xml:space="preserve"> 3. Порядок обжалования решений, действий (бездействия) местных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исполнительных органов областей, города республиканского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значения, столицы, районов, городов областного значения, а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 xml:space="preserve">также </w:t>
      </w:r>
      <w:proofErr w:type="spellStart"/>
      <w:r w:rsidRPr="00504CC4">
        <w:rPr>
          <w:b/>
          <w:color w:val="000000"/>
          <w:lang w:val="ru-RU"/>
        </w:rPr>
        <w:t>услугодателей</w:t>
      </w:r>
      <w:proofErr w:type="spellEnd"/>
      <w:r w:rsidRPr="00504CC4">
        <w:rPr>
          <w:b/>
          <w:color w:val="000000"/>
          <w:lang w:val="ru-RU"/>
        </w:rPr>
        <w:t xml:space="preserve"> и (или) их должностных лиц по вопросам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оказания государственных услуг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10. Обжалование решений, действий (бездействия) </w:t>
      </w:r>
      <w:proofErr w:type="spellStart"/>
      <w:r w:rsidRPr="00504CC4">
        <w:rPr>
          <w:color w:val="000000"/>
          <w:sz w:val="20"/>
          <w:lang w:val="ru-RU"/>
        </w:rPr>
        <w:t>услугодателя</w:t>
      </w:r>
      <w:proofErr w:type="spellEnd"/>
      <w:r w:rsidRPr="00504CC4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504CC4">
        <w:rPr>
          <w:color w:val="000000"/>
          <w:sz w:val="20"/>
          <w:lang w:val="ru-RU"/>
        </w:rPr>
        <w:t>услугодателя</w:t>
      </w:r>
      <w:proofErr w:type="spellEnd"/>
      <w:r w:rsidRPr="00504CC4">
        <w:rPr>
          <w:color w:val="000000"/>
          <w:sz w:val="20"/>
          <w:lang w:val="ru-RU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– </w:t>
      </w:r>
      <w:proofErr w:type="spellStart"/>
      <w:r w:rsidRPr="00504CC4">
        <w:rPr>
          <w:color w:val="000000"/>
          <w:sz w:val="20"/>
          <w:lang w:val="ru-RU"/>
        </w:rPr>
        <w:t>акимат</w:t>
      </w:r>
      <w:proofErr w:type="spellEnd"/>
      <w:r w:rsidRPr="00504CC4">
        <w:rPr>
          <w:color w:val="000000"/>
          <w:sz w:val="20"/>
          <w:lang w:val="ru-RU"/>
        </w:rPr>
        <w:t>) по адресам, указанным в пункте 12 настоящего стандарта государственной услуги.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Жалоба подается в письменной форме по почте либо нарочно через канцелярию </w:t>
      </w:r>
      <w:proofErr w:type="spellStart"/>
      <w:r w:rsidRPr="00504CC4">
        <w:rPr>
          <w:color w:val="000000"/>
          <w:sz w:val="20"/>
          <w:lang w:val="ru-RU"/>
        </w:rPr>
        <w:t>услугодателя</w:t>
      </w:r>
      <w:proofErr w:type="spellEnd"/>
      <w:r w:rsidRPr="00504CC4">
        <w:rPr>
          <w:color w:val="000000"/>
          <w:sz w:val="20"/>
          <w:lang w:val="ru-RU"/>
        </w:rPr>
        <w:t xml:space="preserve"> или </w:t>
      </w:r>
      <w:proofErr w:type="spellStart"/>
      <w:r w:rsidRPr="00504CC4">
        <w:rPr>
          <w:color w:val="000000"/>
          <w:sz w:val="20"/>
          <w:lang w:val="ru-RU"/>
        </w:rPr>
        <w:t>акимата</w:t>
      </w:r>
      <w:proofErr w:type="spellEnd"/>
      <w:r w:rsidRPr="00504CC4">
        <w:rPr>
          <w:color w:val="000000"/>
          <w:sz w:val="20"/>
          <w:lang w:val="ru-RU"/>
        </w:rPr>
        <w:t>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504CC4">
        <w:rPr>
          <w:color w:val="000000"/>
          <w:sz w:val="20"/>
          <w:lang w:val="ru-RU"/>
        </w:rPr>
        <w:t>услугодателя</w:t>
      </w:r>
      <w:proofErr w:type="spellEnd"/>
      <w:r w:rsidRPr="00504CC4">
        <w:rPr>
          <w:color w:val="000000"/>
          <w:sz w:val="20"/>
          <w:lang w:val="ru-RU"/>
        </w:rPr>
        <w:t xml:space="preserve"> или </w:t>
      </w:r>
      <w:proofErr w:type="spellStart"/>
      <w:r w:rsidRPr="00504CC4">
        <w:rPr>
          <w:color w:val="000000"/>
          <w:sz w:val="20"/>
          <w:lang w:val="ru-RU"/>
        </w:rPr>
        <w:t>акимата</w:t>
      </w:r>
      <w:proofErr w:type="spellEnd"/>
      <w:r w:rsidRPr="00504CC4">
        <w:rPr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При обращении через портал информацию о порядке обжалования можно получить по телефону Единого </w:t>
      </w:r>
      <w:proofErr w:type="spellStart"/>
      <w:proofErr w:type="gramStart"/>
      <w:r w:rsidRPr="00504CC4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504CC4">
        <w:rPr>
          <w:color w:val="000000"/>
          <w:sz w:val="20"/>
          <w:lang w:val="ru-RU"/>
        </w:rPr>
        <w:t xml:space="preserve"> по вопросам оказания государственных услуг "1414".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При отправке жалобы через портал </w:t>
      </w:r>
      <w:proofErr w:type="spellStart"/>
      <w:r w:rsidRPr="00504CC4">
        <w:rPr>
          <w:color w:val="000000"/>
          <w:sz w:val="20"/>
          <w:lang w:val="ru-RU"/>
        </w:rPr>
        <w:t>услугополучателю</w:t>
      </w:r>
      <w:proofErr w:type="spellEnd"/>
      <w:r w:rsidRPr="00504CC4">
        <w:rPr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504CC4">
        <w:rPr>
          <w:color w:val="000000"/>
          <w:sz w:val="20"/>
          <w:lang w:val="ru-RU"/>
        </w:rPr>
        <w:t>услугодателем</w:t>
      </w:r>
      <w:proofErr w:type="spellEnd"/>
      <w:r w:rsidRPr="00504CC4">
        <w:rPr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Жалоба </w:t>
      </w:r>
      <w:proofErr w:type="spellStart"/>
      <w:r w:rsidRPr="00504CC4">
        <w:rPr>
          <w:color w:val="000000"/>
          <w:sz w:val="20"/>
          <w:lang w:val="ru-RU"/>
        </w:rPr>
        <w:t>услугополучателя</w:t>
      </w:r>
      <w:proofErr w:type="spellEnd"/>
      <w:r w:rsidRPr="00504CC4">
        <w:rPr>
          <w:color w:val="000000"/>
          <w:sz w:val="20"/>
          <w:lang w:val="ru-RU"/>
        </w:rPr>
        <w:t xml:space="preserve">, поступившая в адрес </w:t>
      </w:r>
      <w:proofErr w:type="spellStart"/>
      <w:r w:rsidRPr="00504CC4">
        <w:rPr>
          <w:color w:val="000000"/>
          <w:sz w:val="20"/>
          <w:lang w:val="ru-RU"/>
        </w:rPr>
        <w:t>услугодателя</w:t>
      </w:r>
      <w:proofErr w:type="spellEnd"/>
      <w:r w:rsidRPr="00504CC4">
        <w:rPr>
          <w:color w:val="000000"/>
          <w:sz w:val="20"/>
          <w:lang w:val="ru-RU"/>
        </w:rPr>
        <w:t xml:space="preserve">, </w:t>
      </w:r>
      <w:proofErr w:type="spellStart"/>
      <w:r w:rsidRPr="00504CC4">
        <w:rPr>
          <w:color w:val="000000"/>
          <w:sz w:val="20"/>
          <w:lang w:val="ru-RU"/>
        </w:rPr>
        <w:t>акимата</w:t>
      </w:r>
      <w:proofErr w:type="spellEnd"/>
      <w:r w:rsidRPr="00504CC4">
        <w:rPr>
          <w:color w:val="000000"/>
          <w:sz w:val="20"/>
          <w:lang w:val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04CC4">
        <w:rPr>
          <w:color w:val="000000"/>
          <w:sz w:val="20"/>
          <w:lang w:val="ru-RU"/>
        </w:rPr>
        <w:t>услогополучателю</w:t>
      </w:r>
      <w:proofErr w:type="spellEnd"/>
      <w:r w:rsidRPr="00504CC4">
        <w:rPr>
          <w:color w:val="000000"/>
          <w:sz w:val="20"/>
          <w:lang w:val="ru-RU"/>
        </w:rPr>
        <w:t xml:space="preserve"> по почте либо выдается нарочно в канцелярии </w:t>
      </w:r>
      <w:proofErr w:type="spellStart"/>
      <w:r w:rsidRPr="00504CC4">
        <w:rPr>
          <w:color w:val="000000"/>
          <w:sz w:val="20"/>
          <w:lang w:val="ru-RU"/>
        </w:rPr>
        <w:t>услугодателя</w:t>
      </w:r>
      <w:proofErr w:type="spellEnd"/>
      <w:r w:rsidRPr="00504CC4">
        <w:rPr>
          <w:color w:val="000000"/>
          <w:sz w:val="20"/>
          <w:lang w:val="ru-RU"/>
        </w:rPr>
        <w:t xml:space="preserve">, </w:t>
      </w:r>
      <w:proofErr w:type="spellStart"/>
      <w:r w:rsidRPr="00504CC4">
        <w:rPr>
          <w:color w:val="000000"/>
          <w:sz w:val="20"/>
          <w:lang w:val="ru-RU"/>
        </w:rPr>
        <w:t>акимата</w:t>
      </w:r>
      <w:proofErr w:type="spellEnd"/>
      <w:r w:rsidRPr="00504CC4">
        <w:rPr>
          <w:color w:val="000000"/>
          <w:sz w:val="20"/>
          <w:lang w:val="ru-RU"/>
        </w:rPr>
        <w:t>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504CC4">
        <w:rPr>
          <w:color w:val="000000"/>
          <w:sz w:val="20"/>
          <w:lang w:val="ru-RU"/>
        </w:rPr>
        <w:t>услугополучатель</w:t>
      </w:r>
      <w:proofErr w:type="spellEnd"/>
      <w:r w:rsidRPr="00504CC4">
        <w:rPr>
          <w:color w:val="000000"/>
          <w:sz w:val="20"/>
          <w:lang w:val="ru-RU"/>
        </w:rPr>
        <w:t xml:space="preserve"> может обратиться с жалобой в уполномоченный орган по оценке и </w:t>
      </w:r>
      <w:proofErr w:type="gramStart"/>
      <w:r w:rsidRPr="00504CC4">
        <w:rPr>
          <w:color w:val="000000"/>
          <w:sz w:val="20"/>
          <w:lang w:val="ru-RU"/>
        </w:rPr>
        <w:t>контролю за</w:t>
      </w:r>
      <w:proofErr w:type="gramEnd"/>
      <w:r w:rsidRPr="00504CC4">
        <w:rPr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Жалоба </w:t>
      </w:r>
      <w:proofErr w:type="spellStart"/>
      <w:r w:rsidRPr="00504CC4">
        <w:rPr>
          <w:color w:val="000000"/>
          <w:sz w:val="20"/>
          <w:lang w:val="ru-RU"/>
        </w:rPr>
        <w:t>услугополучателя</w:t>
      </w:r>
      <w:proofErr w:type="spellEnd"/>
      <w:r w:rsidRPr="00504CC4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504CC4">
        <w:rPr>
          <w:color w:val="000000"/>
          <w:sz w:val="20"/>
          <w:lang w:val="ru-RU"/>
        </w:rPr>
        <w:t>контролю за</w:t>
      </w:r>
      <w:proofErr w:type="gramEnd"/>
      <w:r w:rsidRPr="00504CC4">
        <w:rPr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Также информацию о порядке обжалования действий (бездействия) </w:t>
      </w:r>
      <w:proofErr w:type="spellStart"/>
      <w:r w:rsidRPr="00504CC4">
        <w:rPr>
          <w:color w:val="000000"/>
          <w:sz w:val="20"/>
          <w:lang w:val="ru-RU"/>
        </w:rPr>
        <w:t>услугодателя</w:t>
      </w:r>
      <w:proofErr w:type="spellEnd"/>
      <w:r w:rsidRPr="00504CC4">
        <w:rPr>
          <w:color w:val="000000"/>
          <w:sz w:val="20"/>
          <w:lang w:val="ru-RU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504CC4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504CC4">
        <w:rPr>
          <w:color w:val="000000"/>
          <w:sz w:val="20"/>
          <w:lang w:val="ru-RU"/>
        </w:rPr>
        <w:t xml:space="preserve"> по вопросам оказания государственных услуг "1414".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11. В случаях несогласия с результатами оказанной государственной услуги </w:t>
      </w:r>
      <w:proofErr w:type="spellStart"/>
      <w:r w:rsidRPr="00504CC4">
        <w:rPr>
          <w:color w:val="000000"/>
          <w:sz w:val="20"/>
          <w:lang w:val="ru-RU"/>
        </w:rPr>
        <w:t>услугополучатель</w:t>
      </w:r>
      <w:proofErr w:type="spellEnd"/>
      <w:r w:rsidRPr="00504CC4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504CC4">
        <w:rPr>
          <w:lang w:val="ru-RU"/>
        </w:rPr>
        <w:br/>
      </w:r>
      <w:r w:rsidRPr="00504CC4">
        <w:rPr>
          <w:b/>
          <w:color w:val="000000"/>
          <w:lang w:val="ru-RU"/>
        </w:rPr>
        <w:t>государственной услуги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12. Адреса мест оказания государственной услуги размещены на </w:t>
      </w:r>
      <w:proofErr w:type="spellStart"/>
      <w:r w:rsidRPr="00504CC4">
        <w:rPr>
          <w:color w:val="000000"/>
          <w:sz w:val="20"/>
          <w:lang w:val="ru-RU"/>
        </w:rPr>
        <w:t>интернет-ресурсе</w:t>
      </w:r>
      <w:proofErr w:type="spellEnd"/>
      <w:r w:rsidRPr="00504CC4">
        <w:rPr>
          <w:color w:val="000000"/>
          <w:sz w:val="20"/>
          <w:lang w:val="ru-RU"/>
        </w:rPr>
        <w:t xml:space="preserve"> Министерства </w:t>
      </w:r>
      <w:r>
        <w:rPr>
          <w:color w:val="000000"/>
          <w:sz w:val="20"/>
        </w:rPr>
        <w:t>www</w:t>
      </w:r>
      <w:r w:rsidRPr="00504CC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504CC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504CC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504CC4">
        <w:rPr>
          <w:color w:val="000000"/>
          <w:sz w:val="20"/>
          <w:lang w:val="ru-RU"/>
        </w:rPr>
        <w:t>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504CC4">
        <w:rPr>
          <w:color w:val="000000"/>
          <w:sz w:val="20"/>
          <w:lang w:val="ru-RU"/>
        </w:rPr>
        <w:t xml:space="preserve">13. </w:t>
      </w:r>
      <w:proofErr w:type="spellStart"/>
      <w:r w:rsidRPr="00504CC4">
        <w:rPr>
          <w:color w:val="000000"/>
          <w:sz w:val="20"/>
          <w:lang w:val="ru-RU"/>
        </w:rPr>
        <w:t>Услугополучатель</w:t>
      </w:r>
      <w:proofErr w:type="spellEnd"/>
      <w:r w:rsidRPr="00504CC4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504CC4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504CC4">
        <w:rPr>
          <w:color w:val="000000"/>
          <w:sz w:val="20"/>
          <w:lang w:val="ru-RU"/>
        </w:rPr>
        <w:t xml:space="preserve"> по вопросам оказания государственных услуг "1414".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14. Контактные телефоны справочных служб </w:t>
      </w:r>
      <w:proofErr w:type="spellStart"/>
      <w:r w:rsidRPr="00504CC4">
        <w:rPr>
          <w:color w:val="000000"/>
          <w:sz w:val="20"/>
          <w:lang w:val="ru-RU"/>
        </w:rPr>
        <w:t>услугодателя</w:t>
      </w:r>
      <w:proofErr w:type="spellEnd"/>
      <w:r w:rsidRPr="00504CC4">
        <w:rPr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504CC4">
        <w:rPr>
          <w:color w:val="000000"/>
          <w:sz w:val="20"/>
          <w:lang w:val="ru-RU"/>
        </w:rPr>
        <w:t>интернет-ресурсах</w:t>
      </w:r>
      <w:proofErr w:type="spellEnd"/>
      <w:r w:rsidRPr="00504CC4">
        <w:rPr>
          <w:color w:val="000000"/>
          <w:sz w:val="20"/>
          <w:lang w:val="ru-RU"/>
        </w:rPr>
        <w:t xml:space="preserve"> Министерства </w:t>
      </w:r>
      <w:r>
        <w:rPr>
          <w:color w:val="000000"/>
          <w:sz w:val="20"/>
        </w:rPr>
        <w:t>www</w:t>
      </w:r>
      <w:r w:rsidRPr="00504CC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504CC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504CC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504CC4">
        <w:rPr>
          <w:color w:val="000000"/>
          <w:sz w:val="20"/>
          <w:lang w:val="ru-RU"/>
        </w:rPr>
        <w:t xml:space="preserve">, </w:t>
      </w:r>
      <w:proofErr w:type="spellStart"/>
      <w:r w:rsidRPr="00504CC4">
        <w:rPr>
          <w:color w:val="000000"/>
          <w:sz w:val="20"/>
          <w:lang w:val="ru-RU"/>
        </w:rPr>
        <w:t>услугодателя</w:t>
      </w:r>
      <w:proofErr w:type="spellEnd"/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www</w:t>
      </w:r>
      <w:r w:rsidRPr="00504CC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bala</w:t>
      </w:r>
      <w:proofErr w:type="spellEnd"/>
      <w:r w:rsidRPr="00504CC4">
        <w:rPr>
          <w:color w:val="000000"/>
          <w:sz w:val="20"/>
          <w:lang w:val="ru-RU"/>
        </w:rPr>
        <w:t>-</w:t>
      </w:r>
      <w:proofErr w:type="spellStart"/>
      <w:r>
        <w:rPr>
          <w:color w:val="000000"/>
          <w:sz w:val="20"/>
        </w:rPr>
        <w:t>kkk</w:t>
      </w:r>
      <w:proofErr w:type="spellEnd"/>
      <w:r w:rsidRPr="00504CC4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504CC4">
        <w:rPr>
          <w:color w:val="000000"/>
          <w:sz w:val="20"/>
          <w:lang w:val="ru-RU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121767" w:rsidRPr="00504CC4" w:rsidTr="00503C8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767" w:rsidRPr="00504CC4" w:rsidRDefault="00121767" w:rsidP="00503C8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767" w:rsidRPr="00504CC4" w:rsidRDefault="00121767" w:rsidP="00503C8B">
            <w:pPr>
              <w:spacing w:after="0"/>
              <w:jc w:val="center"/>
              <w:rPr>
                <w:lang w:val="ru-RU"/>
              </w:rPr>
            </w:pPr>
            <w:r w:rsidRPr="00504CC4">
              <w:rPr>
                <w:color w:val="000000"/>
                <w:sz w:val="20"/>
                <w:lang w:val="ru-RU"/>
              </w:rPr>
              <w:t>Приложение 1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категориям обучающихся и воспитанников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в общеобразовательных школах"</w:t>
            </w:r>
          </w:p>
        </w:tc>
      </w:tr>
    </w:tbl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Форма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СПРАВКА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о предоставлении бесплатного и льготного питания</w:t>
      </w:r>
    </w:p>
    <w:p w:rsidR="00121767" w:rsidRPr="00504CC4" w:rsidRDefault="00121767" w:rsidP="00121767">
      <w:pPr>
        <w:spacing w:after="0"/>
        <w:rPr>
          <w:lang w:val="ru-RU"/>
        </w:rPr>
      </w:pPr>
      <w:r w:rsidRPr="00504CC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в общеобразовательной школе 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Дана __________________ в том, что он/она включе</w:t>
      </w:r>
      <w:proofErr w:type="gramStart"/>
      <w:r w:rsidRPr="00504CC4">
        <w:rPr>
          <w:color w:val="000000"/>
          <w:sz w:val="20"/>
          <w:lang w:val="ru-RU"/>
        </w:rPr>
        <w:t>н(</w:t>
      </w:r>
      <w:proofErr w:type="gramEnd"/>
      <w:r w:rsidRPr="00504CC4">
        <w:rPr>
          <w:color w:val="000000"/>
          <w:sz w:val="20"/>
          <w:lang w:val="ru-RU"/>
        </w:rPr>
        <w:t>-а) в список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(Ф.И.О.(при его наличии))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обучающихся и воспитанников, обеспечивающихся бесплатным питанием в 20__ - 20__ учебном году.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________________________________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                                      Дата, подпись руководителя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                                      местного исполнительного органа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                                      областей, городов Астаны и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spellStart"/>
      <w:r w:rsidRPr="00504CC4">
        <w:rPr>
          <w:color w:val="000000"/>
          <w:sz w:val="20"/>
          <w:lang w:val="ru-RU"/>
        </w:rPr>
        <w:t>Алматы</w:t>
      </w:r>
      <w:proofErr w:type="spellEnd"/>
      <w:r w:rsidRPr="00504CC4">
        <w:rPr>
          <w:color w:val="000000"/>
          <w:sz w:val="20"/>
          <w:lang w:val="ru-RU"/>
        </w:rPr>
        <w:t>, районов и городов</w:t>
      </w:r>
    </w:p>
    <w:p w:rsidR="00121767" w:rsidRDefault="00121767" w:rsidP="00121767">
      <w:pPr>
        <w:spacing w:after="0"/>
      </w:pPr>
      <w:r>
        <w:rPr>
          <w:color w:val="000000"/>
          <w:sz w:val="20"/>
        </w:rPr>
        <w:t>      </w:t>
      </w:r>
      <w:proofErr w:type="spellStart"/>
      <w:proofErr w:type="gramStart"/>
      <w:r>
        <w:rPr>
          <w:color w:val="000000"/>
          <w:sz w:val="20"/>
        </w:rPr>
        <w:t>областного</w:t>
      </w:r>
      <w:proofErr w:type="spellEnd"/>
      <w:proofErr w:type="gram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значения</w:t>
      </w:r>
      <w:proofErr w:type="spellEnd"/>
    </w:p>
    <w:p w:rsidR="00121767" w:rsidRDefault="00121767" w:rsidP="00121767">
      <w:pPr>
        <w:spacing w:after="0"/>
      </w:pPr>
      <w:r>
        <w:rPr>
          <w:color w:val="000000"/>
          <w:sz w:val="20"/>
        </w:rPr>
        <w:t xml:space="preserve">       </w:t>
      </w:r>
      <w:proofErr w:type="spellStart"/>
      <w:r>
        <w:rPr>
          <w:color w:val="000000"/>
          <w:sz w:val="20"/>
        </w:rPr>
        <w:t>Место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печати</w:t>
      </w:r>
      <w:proofErr w:type="spellEnd"/>
      <w:r>
        <w:rPr>
          <w:color w:val="000000"/>
          <w:sz w:val="2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121767" w:rsidRPr="00504CC4" w:rsidTr="00503C8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767" w:rsidRDefault="00121767" w:rsidP="00503C8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767" w:rsidRPr="00504CC4" w:rsidRDefault="00121767" w:rsidP="00503C8B">
            <w:pPr>
              <w:spacing w:after="0"/>
              <w:jc w:val="center"/>
              <w:rPr>
                <w:lang w:val="ru-RU"/>
              </w:rPr>
            </w:pPr>
            <w:r w:rsidRPr="00504CC4">
              <w:rPr>
                <w:color w:val="000000"/>
                <w:sz w:val="20"/>
                <w:lang w:val="ru-RU"/>
              </w:rPr>
              <w:t>Приложение 2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"Предоставление бесплатного и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льготного питания отдельным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категориям обучающихся и воспитанников</w:t>
            </w:r>
            <w:r w:rsidRPr="00504CC4">
              <w:rPr>
                <w:lang w:val="ru-RU"/>
              </w:rPr>
              <w:br/>
            </w:r>
            <w:r w:rsidRPr="00504CC4">
              <w:rPr>
                <w:color w:val="000000"/>
                <w:sz w:val="20"/>
                <w:lang w:val="ru-RU"/>
              </w:rPr>
              <w:t>в общеобразовательных школах"</w:t>
            </w:r>
          </w:p>
        </w:tc>
      </w:tr>
    </w:tbl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Форма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                                 Руководителю местного исполнительного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                                 органа областей, городов Астаны и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                                 </w:t>
      </w:r>
      <w:proofErr w:type="spellStart"/>
      <w:r w:rsidRPr="00504CC4">
        <w:rPr>
          <w:color w:val="000000"/>
          <w:sz w:val="20"/>
          <w:lang w:val="ru-RU"/>
        </w:rPr>
        <w:t>Алматы</w:t>
      </w:r>
      <w:proofErr w:type="spellEnd"/>
      <w:r w:rsidRPr="00504CC4">
        <w:rPr>
          <w:color w:val="000000"/>
          <w:sz w:val="20"/>
          <w:lang w:val="ru-RU"/>
        </w:rPr>
        <w:t xml:space="preserve">, районов и городов </w:t>
      </w:r>
      <w:proofErr w:type="gramStart"/>
      <w:r w:rsidRPr="00504CC4">
        <w:rPr>
          <w:color w:val="000000"/>
          <w:sz w:val="20"/>
          <w:lang w:val="ru-RU"/>
        </w:rPr>
        <w:t>областного</w:t>
      </w:r>
      <w:proofErr w:type="gramEnd"/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значения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________________________________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________________________________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                                 (наименование органа образования)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(________ района, _______ области)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________________________________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504CC4">
        <w:rPr>
          <w:color w:val="000000"/>
          <w:sz w:val="20"/>
          <w:lang w:val="ru-RU"/>
        </w:rPr>
        <w:t>(Ф.И.О. (при его наличии)</w:t>
      </w:r>
      <w:proofErr w:type="gramEnd"/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руководителя)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от гражданина (</w:t>
      </w:r>
      <w:proofErr w:type="spellStart"/>
      <w:r w:rsidRPr="00504CC4">
        <w:rPr>
          <w:color w:val="000000"/>
          <w:sz w:val="20"/>
          <w:lang w:val="ru-RU"/>
        </w:rPr>
        <w:t>ки</w:t>
      </w:r>
      <w:proofErr w:type="spellEnd"/>
      <w:r w:rsidRPr="00504CC4">
        <w:rPr>
          <w:color w:val="000000"/>
          <w:sz w:val="20"/>
          <w:lang w:val="ru-RU"/>
        </w:rPr>
        <w:t>)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________________________________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504CC4">
        <w:rPr>
          <w:color w:val="000000"/>
          <w:sz w:val="20"/>
          <w:lang w:val="ru-RU"/>
        </w:rPr>
        <w:t>(Ф.И.О. (при его наличии) и</w:t>
      </w:r>
      <w:proofErr w:type="gramEnd"/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 </w:t>
      </w:r>
      <w:r w:rsidRPr="00504CC4">
        <w:rPr>
          <w:color w:val="000000"/>
          <w:sz w:val="20"/>
          <w:lang w:val="ru-RU"/>
        </w:rPr>
        <w:t xml:space="preserve">                                  индивидуальный идентификационный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номер заявителя)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проживающег</w:t>
      </w:r>
      <w:proofErr w:type="gramStart"/>
      <w:r w:rsidRPr="00504CC4">
        <w:rPr>
          <w:color w:val="000000"/>
          <w:sz w:val="20"/>
          <w:lang w:val="ru-RU"/>
        </w:rPr>
        <w:t>о(</w:t>
      </w:r>
      <w:proofErr w:type="gramEnd"/>
      <w:r w:rsidRPr="00504CC4">
        <w:rPr>
          <w:color w:val="000000"/>
          <w:sz w:val="20"/>
          <w:lang w:val="ru-RU"/>
        </w:rPr>
        <w:t>-ей) по адресу: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__________________________________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504CC4">
        <w:rPr>
          <w:color w:val="000000"/>
          <w:sz w:val="20"/>
          <w:lang w:val="ru-RU"/>
        </w:rPr>
        <w:t>(наименование населенного</w:t>
      </w:r>
      <w:proofErr w:type="gramEnd"/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пункта, адрес места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проживания, телефон)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Заявление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Прошу Вас включить моего несовершеннолетнего ребенка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proofErr w:type="gramStart"/>
      <w:r w:rsidRPr="00504CC4">
        <w:rPr>
          <w:color w:val="000000"/>
          <w:sz w:val="20"/>
          <w:lang w:val="ru-RU"/>
        </w:rPr>
        <w:t>(Ф.И.О. (при его наличии) и индивидуальный идентификационный номер,</w:t>
      </w:r>
      <w:proofErr w:type="gramEnd"/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дата рождения), обучающегося в (указать № школы, № и литер класса) </w:t>
      </w:r>
      <w:proofErr w:type="gramStart"/>
      <w:r w:rsidRPr="00504CC4">
        <w:rPr>
          <w:color w:val="000000"/>
          <w:sz w:val="20"/>
          <w:lang w:val="ru-RU"/>
        </w:rPr>
        <w:t>в</w:t>
      </w:r>
      <w:proofErr w:type="gramEnd"/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 xml:space="preserve">список обучающихся и воспитанников, обеспечивающихся </w:t>
      </w:r>
      <w:proofErr w:type="gramStart"/>
      <w:r w:rsidRPr="00504CC4">
        <w:rPr>
          <w:color w:val="000000"/>
          <w:sz w:val="20"/>
          <w:lang w:val="ru-RU"/>
        </w:rPr>
        <w:t>бесплатным</w:t>
      </w:r>
      <w:proofErr w:type="gramEnd"/>
      <w:r w:rsidRPr="00504CC4">
        <w:rPr>
          <w:color w:val="000000"/>
          <w:sz w:val="20"/>
          <w:lang w:val="ru-RU"/>
        </w:rPr>
        <w:t xml:space="preserve"> и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льготным питанием на (указать учебный год).</w:t>
      </w:r>
    </w:p>
    <w:p w:rsidR="00121767" w:rsidRPr="00504CC4" w:rsidRDefault="00121767" w:rsidP="00121767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504CC4">
        <w:rPr>
          <w:color w:val="000000"/>
          <w:sz w:val="20"/>
          <w:lang w:val="ru-RU"/>
        </w:rPr>
        <w:t>Согласе</w:t>
      </w:r>
      <w:proofErr w:type="gramStart"/>
      <w:r w:rsidRPr="00504CC4">
        <w:rPr>
          <w:color w:val="000000"/>
          <w:sz w:val="20"/>
          <w:lang w:val="ru-RU"/>
        </w:rPr>
        <w:t>н(</w:t>
      </w:r>
      <w:proofErr w:type="gramEnd"/>
      <w:r w:rsidRPr="00504CC4">
        <w:rPr>
          <w:color w:val="000000"/>
          <w:sz w:val="20"/>
          <w:lang w:val="ru-RU"/>
        </w:rPr>
        <w:t>а) на использования сведений, составляющих охраняемую законом тайну, содержащихся в информационных системах.</w:t>
      </w:r>
    </w:p>
    <w:p w:rsidR="00121767" w:rsidRDefault="00121767" w:rsidP="00121767">
      <w:pPr>
        <w:spacing w:after="0"/>
        <w:rPr>
          <w:color w:val="000000"/>
          <w:sz w:val="20"/>
          <w:lang w:val="ru-RU"/>
        </w:rPr>
      </w:pPr>
      <w:r>
        <w:rPr>
          <w:color w:val="000000"/>
          <w:sz w:val="20"/>
        </w:rPr>
        <w:t>      </w:t>
      </w:r>
      <w:r w:rsidRPr="00121767">
        <w:rPr>
          <w:color w:val="000000"/>
          <w:sz w:val="20"/>
          <w:lang w:val="ru-RU"/>
        </w:rPr>
        <w:t>"___"__________20__года                Подпись гражданин</w:t>
      </w:r>
      <w:proofErr w:type="gramStart"/>
      <w:r w:rsidRPr="00121767">
        <w:rPr>
          <w:color w:val="000000"/>
          <w:sz w:val="20"/>
          <w:lang w:val="ru-RU"/>
        </w:rPr>
        <w:t>а(</w:t>
      </w:r>
      <w:proofErr w:type="spellStart"/>
      <w:proofErr w:type="gramEnd"/>
      <w:r w:rsidRPr="00121767">
        <w:rPr>
          <w:color w:val="000000"/>
          <w:sz w:val="20"/>
          <w:lang w:val="ru-RU"/>
        </w:rPr>
        <w:t>ки</w:t>
      </w:r>
      <w:proofErr w:type="spellEnd"/>
      <w:r w:rsidRPr="00121767">
        <w:rPr>
          <w:color w:val="000000"/>
          <w:sz w:val="20"/>
          <w:lang w:val="ru-RU"/>
        </w:rPr>
        <w:t>)</w:t>
      </w:r>
    </w:p>
    <w:p w:rsidR="00121767" w:rsidRPr="00504CC4" w:rsidRDefault="00121767" w:rsidP="00121767">
      <w:pPr>
        <w:spacing w:after="0"/>
        <w:rPr>
          <w:lang w:val="ru-RU"/>
        </w:rPr>
      </w:pPr>
    </w:p>
    <w:p w:rsidR="00121767" w:rsidRPr="00504CC4" w:rsidRDefault="00121767" w:rsidP="00121767">
      <w:pPr>
        <w:pStyle w:val="disclaimer"/>
        <w:rPr>
          <w:lang w:val="ru-RU"/>
        </w:rPr>
      </w:pPr>
      <w:r w:rsidRPr="00504CC4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186BB3" w:rsidRPr="00121767" w:rsidRDefault="00186BB3" w:rsidP="00121767">
      <w:pPr>
        <w:rPr>
          <w:lang w:val="ru-RU"/>
        </w:rPr>
      </w:pPr>
    </w:p>
    <w:sectPr w:rsidR="00186BB3" w:rsidRPr="00121767" w:rsidSect="00EF521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6BB3"/>
    <w:rsid w:val="00121767"/>
    <w:rsid w:val="00186BB3"/>
    <w:rsid w:val="002D5E93"/>
    <w:rsid w:val="0078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86BB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86BB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186BB3"/>
    <w:pPr>
      <w:jc w:val="center"/>
    </w:pPr>
    <w:rPr>
      <w:sz w:val="18"/>
      <w:szCs w:val="18"/>
    </w:rPr>
  </w:style>
  <w:style w:type="paragraph" w:customStyle="1" w:styleId="DocDefaults">
    <w:name w:val="DocDefaults"/>
    <w:rsid w:val="00186BB3"/>
  </w:style>
  <w:style w:type="paragraph" w:styleId="ad">
    <w:name w:val="Balloon Text"/>
    <w:basedOn w:val="a"/>
    <w:link w:val="ae"/>
    <w:uiPriority w:val="99"/>
    <w:semiHidden/>
    <w:unhideWhenUsed/>
    <w:rsid w:val="0078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3E59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2720</Words>
  <Characters>15505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нр</cp:lastModifiedBy>
  <cp:revision>3</cp:revision>
  <dcterms:created xsi:type="dcterms:W3CDTF">2014-07-23T16:26:00Z</dcterms:created>
  <dcterms:modified xsi:type="dcterms:W3CDTF">2017-06-20T16:33:00Z</dcterms:modified>
</cp:coreProperties>
</file>